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32" w:rsidRDefault="008F5332" w:rsidP="008F5332">
      <w:pPr>
        <w:jc w:val="center"/>
      </w:pPr>
    </w:p>
    <w:p w:rsidR="008F5332" w:rsidRDefault="008F5332" w:rsidP="008F5332">
      <w:pPr>
        <w:jc w:val="center"/>
      </w:pPr>
    </w:p>
    <w:p w:rsidR="008F5332" w:rsidRDefault="008F5332" w:rsidP="008F5332">
      <w:pPr>
        <w:jc w:val="center"/>
      </w:pPr>
    </w:p>
    <w:p w:rsidR="008F5332" w:rsidRDefault="008F5332" w:rsidP="008F5332">
      <w:pPr>
        <w:jc w:val="center"/>
      </w:pPr>
    </w:p>
    <w:p w:rsidR="008F5332" w:rsidRDefault="008F5332" w:rsidP="008F5332">
      <w:pPr>
        <w:jc w:val="center"/>
      </w:pPr>
    </w:p>
    <w:p w:rsidR="008F5332" w:rsidRDefault="008F5332" w:rsidP="008F5332">
      <w:pPr>
        <w:jc w:val="center"/>
      </w:pPr>
    </w:p>
    <w:p w:rsidR="008F5332" w:rsidRDefault="008F5332" w:rsidP="008F5332">
      <w:pPr>
        <w:jc w:val="center"/>
      </w:pPr>
    </w:p>
    <w:p w:rsidR="008F5332" w:rsidRDefault="008F5332" w:rsidP="008F5332">
      <w:pPr>
        <w:jc w:val="center"/>
      </w:pPr>
      <w:r>
        <w:t>BOROUGH OF TOTOWA</w:t>
      </w:r>
    </w:p>
    <w:p w:rsidR="008F5332" w:rsidRDefault="008F5332" w:rsidP="008F5332">
      <w:pPr>
        <w:jc w:val="center"/>
      </w:pPr>
      <w:r>
        <w:t>BOARD OF ADJUSTMENT MINUTES</w:t>
      </w:r>
    </w:p>
    <w:p w:rsidR="008F5332" w:rsidRDefault="008F5332" w:rsidP="008F5332">
      <w:pPr>
        <w:jc w:val="center"/>
      </w:pPr>
      <w:r>
        <w:t>MARCH 14, 2012</w:t>
      </w:r>
    </w:p>
    <w:p w:rsidR="008F5332" w:rsidRDefault="008F5332" w:rsidP="008F5332">
      <w:pPr>
        <w:jc w:val="center"/>
      </w:pPr>
    </w:p>
    <w:p w:rsidR="008F5332" w:rsidRDefault="008F5332" w:rsidP="008F5332">
      <w:pPr>
        <w:jc w:val="both"/>
      </w:pPr>
      <w:r>
        <w:t>The March 14, 2012 regular meeting of the Borough of Totowa Board of Adjustment was held at the Municipal Building.  Chairman D’Aiuto called the meeting to order at 8:00 p.m.; followed by the Flag Salute. Attorney William Saracino read the Open Public Meetings Act.</w:t>
      </w:r>
    </w:p>
    <w:p w:rsidR="008F5332" w:rsidRDefault="008F5332" w:rsidP="008F5332">
      <w:pPr>
        <w:jc w:val="both"/>
      </w:pPr>
    </w:p>
    <w:p w:rsidR="008F5332" w:rsidRDefault="008F5332" w:rsidP="008F5332">
      <w:pPr>
        <w:jc w:val="both"/>
      </w:pPr>
      <w:r>
        <w:t>Roll Call:</w:t>
      </w:r>
    </w:p>
    <w:p w:rsidR="008F5332" w:rsidRDefault="008F5332" w:rsidP="008F5332">
      <w:pPr>
        <w:jc w:val="both"/>
      </w:pPr>
      <w:r>
        <w:t xml:space="preserve">Present:  Chairman D’Aiuto, Vice Chairman Krautheim, Commissioner </w:t>
      </w:r>
      <w:proofErr w:type="spellStart"/>
      <w:r>
        <w:t>Fierro</w:t>
      </w:r>
      <w:proofErr w:type="spellEnd"/>
      <w:r>
        <w:t xml:space="preserve">, Patten, </w:t>
      </w:r>
      <w:proofErr w:type="spellStart"/>
      <w:r>
        <w:t>D’Ambrosio</w:t>
      </w:r>
      <w:proofErr w:type="spellEnd"/>
      <w:r>
        <w:t xml:space="preserve">, Mancini, Alternate </w:t>
      </w:r>
      <w:proofErr w:type="spellStart"/>
      <w:r>
        <w:t>Korsakoff</w:t>
      </w:r>
      <w:proofErr w:type="spellEnd"/>
      <w:r>
        <w:t>, Attorney Saracino, Engineer Murphy, Secretary Rattino.</w:t>
      </w:r>
    </w:p>
    <w:p w:rsidR="008F5332" w:rsidRDefault="008F5332" w:rsidP="008F5332">
      <w:pPr>
        <w:jc w:val="both"/>
      </w:pPr>
      <w:proofErr w:type="gramStart"/>
      <w:r>
        <w:t xml:space="preserve">Excused:  Commissioner </w:t>
      </w:r>
      <w:proofErr w:type="spellStart"/>
      <w:r>
        <w:t>Niland</w:t>
      </w:r>
      <w:proofErr w:type="spellEnd"/>
      <w:r>
        <w:t xml:space="preserve"> and Alternate </w:t>
      </w:r>
      <w:proofErr w:type="spellStart"/>
      <w:r>
        <w:t>Cortese</w:t>
      </w:r>
      <w:proofErr w:type="spellEnd"/>
      <w:r>
        <w:t>.</w:t>
      </w:r>
      <w:proofErr w:type="gramEnd"/>
    </w:p>
    <w:p w:rsidR="008F5332" w:rsidRDefault="008F5332" w:rsidP="008F5332">
      <w:pPr>
        <w:jc w:val="both"/>
      </w:pPr>
    </w:p>
    <w:p w:rsidR="008F5332" w:rsidRDefault="008F5332" w:rsidP="008F5332">
      <w:pPr>
        <w:jc w:val="both"/>
      </w:pPr>
      <w:r>
        <w:t>A motion to accept the minutes of the January 2012 and February 2012 meeting</w:t>
      </w:r>
      <w:r w:rsidR="0073786A">
        <w:t>s</w:t>
      </w:r>
      <w:r>
        <w:t xml:space="preserve"> was made by Commissioner </w:t>
      </w:r>
      <w:proofErr w:type="spellStart"/>
      <w:r>
        <w:t>Fierro</w:t>
      </w:r>
      <w:proofErr w:type="spellEnd"/>
      <w:r>
        <w:t xml:space="preserve"> and seconded by Commissioner D’Ambrosio.  On a roll call vote all Commissioners present voted in the affirmative.</w:t>
      </w:r>
    </w:p>
    <w:p w:rsidR="001A2472" w:rsidRDefault="001A2472" w:rsidP="008F5332">
      <w:pPr>
        <w:jc w:val="both"/>
      </w:pPr>
    </w:p>
    <w:p w:rsidR="008F5332" w:rsidRDefault="001A2472" w:rsidP="008F5332">
      <w:pPr>
        <w:jc w:val="both"/>
      </w:pPr>
      <w:r>
        <w:t xml:space="preserve">Chairman D’Aiuto accepted the nomination for Board Commissioner and </w:t>
      </w:r>
      <w:r w:rsidR="0083205C">
        <w:t xml:space="preserve">a </w:t>
      </w:r>
      <w:r>
        <w:t>roll call vote was made; all were in favor.</w:t>
      </w:r>
    </w:p>
    <w:p w:rsidR="001A2472" w:rsidRDefault="001A2472" w:rsidP="008F5332">
      <w:pPr>
        <w:jc w:val="both"/>
      </w:pPr>
    </w:p>
    <w:p w:rsidR="001A2472" w:rsidRDefault="001A2472" w:rsidP="001A2472">
      <w:pPr>
        <w:jc w:val="both"/>
      </w:pPr>
      <w:r>
        <w:t>1</w:t>
      </w:r>
      <w:r w:rsidRPr="001A2472">
        <w:rPr>
          <w:vertAlign w:val="superscript"/>
        </w:rPr>
        <w:t>ST</w:t>
      </w:r>
      <w:r>
        <w:t xml:space="preserve"> CASE:</w:t>
      </w:r>
      <w:r>
        <w:tab/>
        <w:t>179 UNION BOULEVARD, LLC</w:t>
      </w:r>
    </w:p>
    <w:p w:rsidR="001A2472" w:rsidRDefault="001A2472" w:rsidP="001A2472">
      <w:pPr>
        <w:jc w:val="both"/>
      </w:pPr>
      <w:r>
        <w:tab/>
      </w:r>
      <w:r>
        <w:tab/>
        <w:t>179 UNION BOULEVARD, BLOCK 40, LOT 19, 20</w:t>
      </w:r>
    </w:p>
    <w:p w:rsidR="001A2472" w:rsidRDefault="001A2472" w:rsidP="001A2472">
      <w:pPr>
        <w:jc w:val="both"/>
      </w:pPr>
      <w:r>
        <w:t xml:space="preserve">Applicant requesting necessary variance(s) for a conversion of office space creating two additional rental apartments – residential use in B-2 district, parking and existing bulk variances and any others that may be required.  There is a notice issue with the public announcement. This case will be heard at the April 11 Board of Adjustment meeting.   </w:t>
      </w:r>
      <w:r>
        <w:tab/>
        <w:t xml:space="preserve"> </w:t>
      </w:r>
    </w:p>
    <w:p w:rsidR="001A2472" w:rsidRDefault="001A2472" w:rsidP="008F5332">
      <w:pPr>
        <w:jc w:val="both"/>
      </w:pPr>
    </w:p>
    <w:p w:rsidR="001A2472" w:rsidRDefault="001A2472" w:rsidP="001A2472">
      <w:pPr>
        <w:jc w:val="both"/>
      </w:pPr>
      <w:r>
        <w:t>2</w:t>
      </w:r>
      <w:r w:rsidRPr="001A2472">
        <w:rPr>
          <w:vertAlign w:val="superscript"/>
        </w:rPr>
        <w:t>ND</w:t>
      </w:r>
      <w:r>
        <w:t xml:space="preserve"> CASE:  </w:t>
      </w:r>
      <w:r>
        <w:tab/>
        <w:t>SEAN YENNIE</w:t>
      </w:r>
    </w:p>
    <w:p w:rsidR="001A2472" w:rsidRDefault="001A2472" w:rsidP="001A2472">
      <w:pPr>
        <w:jc w:val="both"/>
      </w:pPr>
      <w:r>
        <w:tab/>
      </w:r>
      <w:r>
        <w:tab/>
        <w:t>299 GRANT AVENUE, BLOCK 135, LOT 16</w:t>
      </w:r>
    </w:p>
    <w:p w:rsidR="001A2472" w:rsidRDefault="001A2472" w:rsidP="001A2472">
      <w:pPr>
        <w:jc w:val="both"/>
      </w:pPr>
      <w:r>
        <w:t xml:space="preserve">Applicant requesting necessary variance(s) for a conversion of a single family home to a two-family home where not permitted.  Sean </w:t>
      </w:r>
      <w:proofErr w:type="spellStart"/>
      <w:r>
        <w:t>Yennie</w:t>
      </w:r>
      <w:proofErr w:type="spellEnd"/>
      <w:r>
        <w:t xml:space="preserve"> was sworn.  </w:t>
      </w:r>
      <w:proofErr w:type="gramStart"/>
      <w:r>
        <w:t>Service in order.</w:t>
      </w:r>
      <w:proofErr w:type="gramEnd"/>
      <w:r>
        <w:t xml:space="preserve">  </w:t>
      </w:r>
      <w:proofErr w:type="gramStart"/>
      <w:r>
        <w:t>Represented by Timothy Kane, Esq.</w:t>
      </w:r>
      <w:proofErr w:type="gramEnd"/>
      <w:r>
        <w:t xml:space="preserve">  This property was already converted to a 2-family for many years but was not formerly approved by the town.  The garages will be used for </w:t>
      </w:r>
      <w:r w:rsidR="0083205C">
        <w:t>the applicant’s</w:t>
      </w:r>
      <w:r>
        <w:t xml:space="preserve"> equipment for his business.  He is planning to clean up the property. The applicant will keep </w:t>
      </w:r>
      <w:r w:rsidR="0083205C">
        <w:t xml:space="preserve">the property </w:t>
      </w:r>
      <w:r>
        <w:t>visually esthetic.  There is a roof hazard on the third floor which he is going to address.  Parking is not an issue.  There will be three tenants on the property.  There was no public to be heard.</w:t>
      </w:r>
      <w:r w:rsidR="00D008D5">
        <w:t xml:space="preserve">  </w:t>
      </w:r>
    </w:p>
    <w:p w:rsidR="0083205C" w:rsidRDefault="0083205C" w:rsidP="00D008D5">
      <w:pPr>
        <w:jc w:val="both"/>
      </w:pPr>
    </w:p>
    <w:p w:rsidR="00D008D5" w:rsidRDefault="00D008D5" w:rsidP="00D008D5">
      <w:pPr>
        <w:jc w:val="both"/>
      </w:pPr>
      <w:r>
        <w:t xml:space="preserve">A motion to grant the necessary variance(s) was made by Commissioner </w:t>
      </w:r>
      <w:proofErr w:type="spellStart"/>
      <w:r>
        <w:t>D’Ambrosio</w:t>
      </w:r>
      <w:proofErr w:type="spellEnd"/>
      <w:r>
        <w:t xml:space="preserve"> and seconded by Alternate </w:t>
      </w:r>
      <w:proofErr w:type="spellStart"/>
      <w:r>
        <w:t>Korsakoff</w:t>
      </w:r>
      <w:proofErr w:type="spellEnd"/>
      <w:r>
        <w:t xml:space="preserve">.  Vote to grant:  7-0. </w:t>
      </w:r>
      <w:r w:rsidR="0073786A">
        <w:t xml:space="preserve"> (Tape #1, #1 - #564).</w:t>
      </w:r>
      <w:r>
        <w:t xml:space="preserve">          </w:t>
      </w:r>
    </w:p>
    <w:p w:rsidR="00D008D5" w:rsidRDefault="00D008D5" w:rsidP="001A2472">
      <w:pPr>
        <w:jc w:val="both"/>
      </w:pPr>
    </w:p>
    <w:p w:rsidR="008F5332" w:rsidRDefault="008F5332" w:rsidP="008F5332">
      <w:pPr>
        <w:jc w:val="both"/>
      </w:pPr>
      <w:r>
        <w:t>THE FOLLOWING RESOLUTION(S) WAS MEMORIALIZED:</w:t>
      </w:r>
    </w:p>
    <w:p w:rsidR="008F5332" w:rsidRDefault="008F5332" w:rsidP="008F5332">
      <w:pPr>
        <w:jc w:val="both"/>
      </w:pPr>
    </w:p>
    <w:p w:rsidR="001A2472" w:rsidRDefault="001A2472" w:rsidP="001A2472">
      <w:pPr>
        <w:jc w:val="both"/>
      </w:pPr>
      <w:r>
        <w:t>1</w:t>
      </w:r>
      <w:r w:rsidRPr="00DA0B8C">
        <w:rPr>
          <w:vertAlign w:val="superscript"/>
        </w:rPr>
        <w:t>ST</w:t>
      </w:r>
      <w:r>
        <w:t xml:space="preserve"> CASE:</w:t>
      </w:r>
      <w:r>
        <w:tab/>
        <w:t>UNION STATION, LLC</w:t>
      </w:r>
    </w:p>
    <w:p w:rsidR="001A2472" w:rsidRDefault="001A2472" w:rsidP="001A2472">
      <w:pPr>
        <w:jc w:val="both"/>
      </w:pPr>
      <w:r>
        <w:tab/>
      </w:r>
      <w:r>
        <w:tab/>
      </w:r>
      <w:smartTag w:uri="urn:schemas-microsoft-com:office:smarttags" w:element="Street">
        <w:smartTag w:uri="urn:schemas-microsoft-com:office:smarttags" w:element="address">
          <w:r>
            <w:t>397 UNION BOULEVARD</w:t>
          </w:r>
        </w:smartTag>
      </w:smartTag>
      <w:r>
        <w:t>, BLOCK 96, LOT 13</w:t>
      </w:r>
    </w:p>
    <w:p w:rsidR="001A2472" w:rsidRDefault="001A2472" w:rsidP="001A2472">
      <w:pPr>
        <w:jc w:val="both"/>
      </w:pPr>
      <w:r>
        <w:t>Variance(s) granted for a certificate certifying property has protected prior non-conforming use.</w:t>
      </w:r>
    </w:p>
    <w:p w:rsidR="008F5332" w:rsidRDefault="008F5332" w:rsidP="008F5332">
      <w:pPr>
        <w:jc w:val="both"/>
      </w:pPr>
      <w:r>
        <w:t xml:space="preserve">        </w:t>
      </w:r>
    </w:p>
    <w:p w:rsidR="008F5332" w:rsidRDefault="008F5332" w:rsidP="008F5332">
      <w:pPr>
        <w:jc w:val="both"/>
      </w:pPr>
      <w:r>
        <w:t xml:space="preserve">A motion to adjourn the meeting was made by Commissioner Patten and seconded by Commissioner </w:t>
      </w:r>
      <w:proofErr w:type="spellStart"/>
      <w:r>
        <w:t>D’Ambrosio</w:t>
      </w:r>
      <w:proofErr w:type="spellEnd"/>
      <w:r>
        <w:t>.  The meeting ended at 8:</w:t>
      </w:r>
      <w:r w:rsidR="00D008D5">
        <w:t>2</w:t>
      </w:r>
      <w:r>
        <w:t xml:space="preserve">5 p.m. </w:t>
      </w:r>
    </w:p>
    <w:p w:rsidR="008F5332" w:rsidRDefault="008F5332" w:rsidP="008F5332">
      <w:pPr>
        <w:jc w:val="both"/>
      </w:pPr>
      <w:r>
        <w:t xml:space="preserve"> </w:t>
      </w:r>
    </w:p>
    <w:p w:rsidR="008F5332" w:rsidRDefault="008F5332" w:rsidP="008F5332">
      <w:pPr>
        <w:jc w:val="both"/>
      </w:pPr>
      <w:r>
        <w:t>Respectfully submitted,</w:t>
      </w:r>
    </w:p>
    <w:p w:rsidR="008F5332" w:rsidRDefault="008F5332" w:rsidP="008F5332">
      <w:pPr>
        <w:jc w:val="both"/>
      </w:pPr>
      <w:r>
        <w:t>Karen Rattino, Secretary</w:t>
      </w:r>
    </w:p>
    <w:p w:rsidR="00512320" w:rsidRDefault="00512320"/>
    <w:sectPr w:rsidR="00512320" w:rsidSect="008E5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5332"/>
    <w:rsid w:val="001A2472"/>
    <w:rsid w:val="001A5EF1"/>
    <w:rsid w:val="00512320"/>
    <w:rsid w:val="00702AD1"/>
    <w:rsid w:val="0073786A"/>
    <w:rsid w:val="0083205C"/>
    <w:rsid w:val="008F5332"/>
    <w:rsid w:val="00A9201D"/>
    <w:rsid w:val="00D0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GAF Materials Corp</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KRattino</dc:creator>
  <cp:keywords/>
  <dc:description/>
  <cp:lastModifiedBy>KRattino</cp:lastModifiedBy>
  <cp:revision>5</cp:revision>
  <cp:lastPrinted>2012-04-30T18:16:00Z</cp:lastPrinted>
  <dcterms:created xsi:type="dcterms:W3CDTF">2012-03-28T17:30:00Z</dcterms:created>
  <dcterms:modified xsi:type="dcterms:W3CDTF">2012-04-30T18:16:00Z</dcterms:modified>
</cp:coreProperties>
</file>